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88" w:rsidRDefault="00DB3F88" w:rsidP="00DB3F88">
      <w:pPr>
        <w:jc w:val="center"/>
        <w:rPr>
          <w:b/>
          <w:sz w:val="28"/>
          <w:szCs w:val="28"/>
        </w:rPr>
      </w:pPr>
    </w:p>
    <w:p w:rsidR="00DB3F88" w:rsidRDefault="00DB3F88" w:rsidP="00DB3F88">
      <w:pPr>
        <w:jc w:val="center"/>
        <w:rPr>
          <w:b/>
          <w:sz w:val="28"/>
          <w:szCs w:val="28"/>
        </w:rPr>
      </w:pPr>
    </w:p>
    <w:p w:rsidR="00DB3F88" w:rsidRDefault="00DB3F88" w:rsidP="00DB3F88">
      <w:pPr>
        <w:jc w:val="center"/>
        <w:rPr>
          <w:b/>
          <w:sz w:val="28"/>
          <w:szCs w:val="28"/>
        </w:rPr>
      </w:pPr>
    </w:p>
    <w:p w:rsidR="00DB3F88" w:rsidRPr="00A6087D" w:rsidRDefault="00DB3F88" w:rsidP="00D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KONAČNA</w:t>
      </w:r>
      <w:r w:rsidRPr="00A6087D">
        <w:rPr>
          <w:b/>
          <w:sz w:val="28"/>
          <w:szCs w:val="28"/>
        </w:rPr>
        <w:t xml:space="preserve"> RANG LISTA KANDIDATA KOJI SU PRIMLJENI NA INTERDISCIPLINARNI DOKTORSKI STUDIJ GLOBALNE STUDIJE U AKADEMSKOJ 2021/22. GODINI</w:t>
      </w:r>
    </w:p>
    <w:p w:rsidR="00DB3F88" w:rsidRDefault="00DB3F88" w:rsidP="00DB3F88"/>
    <w:p w:rsidR="00DB3F88" w:rsidRDefault="00DB3F88" w:rsidP="00DB3F88">
      <w:pPr>
        <w:rPr>
          <w:sz w:val="24"/>
          <w:szCs w:val="24"/>
        </w:rPr>
      </w:pPr>
      <w:bookmarkStart w:id="0" w:name="_GoBack"/>
      <w:bookmarkEnd w:id="0"/>
    </w:p>
    <w:p w:rsidR="00DB3F88" w:rsidRPr="00A6087D" w:rsidRDefault="00DB3F88" w:rsidP="00DB3F88">
      <w:pPr>
        <w:rPr>
          <w:sz w:val="24"/>
          <w:szCs w:val="24"/>
        </w:rPr>
      </w:pPr>
      <w:r>
        <w:rPr>
          <w:sz w:val="24"/>
          <w:szCs w:val="24"/>
        </w:rPr>
        <w:t>Sarajevo, 23</w:t>
      </w:r>
      <w:r w:rsidRPr="00A6087D">
        <w:rPr>
          <w:sz w:val="24"/>
          <w:szCs w:val="24"/>
        </w:rPr>
        <w:t>. 11. 2021. godine</w:t>
      </w:r>
    </w:p>
    <w:p w:rsidR="00DB3F88" w:rsidRDefault="00DB3F88" w:rsidP="00DB3F88"/>
    <w:p w:rsidR="00DB3F88" w:rsidRDefault="00DB3F88" w:rsidP="00DB3F88"/>
    <w:p w:rsidR="00DB3F88" w:rsidRDefault="00DB3F88" w:rsidP="00DB3F88"/>
    <w:tbl>
      <w:tblPr>
        <w:tblStyle w:val="TableGrid"/>
        <w:tblW w:w="0" w:type="auto"/>
        <w:tblInd w:w="1253" w:type="dxa"/>
        <w:tblLook w:val="04A0" w:firstRow="1" w:lastRow="0" w:firstColumn="1" w:lastColumn="0" w:noHBand="0" w:noVBand="1"/>
      </w:tblPr>
      <w:tblGrid>
        <w:gridCol w:w="773"/>
        <w:gridCol w:w="4325"/>
        <w:gridCol w:w="1560"/>
      </w:tblGrid>
      <w:tr w:rsidR="00DB3F88" w:rsidTr="00DD6B8E"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DB3F88" w:rsidRPr="00486511" w:rsidRDefault="00DB3F88" w:rsidP="00DD6B8E">
            <w:pPr>
              <w:jc w:val="center"/>
              <w:rPr>
                <w:b/>
                <w:sz w:val="28"/>
                <w:szCs w:val="28"/>
              </w:rPr>
            </w:pPr>
            <w:r w:rsidRPr="00486511">
              <w:rPr>
                <w:b/>
                <w:sz w:val="28"/>
                <w:szCs w:val="28"/>
              </w:rPr>
              <w:t>R.br.</w:t>
            </w:r>
          </w:p>
        </w:tc>
        <w:tc>
          <w:tcPr>
            <w:tcW w:w="4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DB3F88" w:rsidRPr="00486511" w:rsidRDefault="00DB3F88" w:rsidP="00DD6B8E">
            <w:pPr>
              <w:jc w:val="center"/>
              <w:rPr>
                <w:b/>
                <w:sz w:val="28"/>
                <w:szCs w:val="28"/>
              </w:rPr>
            </w:pPr>
            <w:r w:rsidRPr="00486511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DB3F88" w:rsidRPr="00486511" w:rsidRDefault="00DB3F88" w:rsidP="00DD6B8E">
            <w:pPr>
              <w:jc w:val="center"/>
              <w:rPr>
                <w:b/>
                <w:sz w:val="28"/>
                <w:szCs w:val="28"/>
              </w:rPr>
            </w:pPr>
            <w:r w:rsidRPr="00486511">
              <w:rPr>
                <w:b/>
                <w:sz w:val="28"/>
                <w:szCs w:val="28"/>
              </w:rPr>
              <w:t>Ukupni prosjek</w:t>
            </w:r>
          </w:p>
        </w:tc>
      </w:tr>
      <w:tr w:rsidR="00DB3F88" w:rsidTr="00DD6B8E"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1.</w:t>
            </w:r>
          </w:p>
        </w:tc>
        <w:tc>
          <w:tcPr>
            <w:tcW w:w="4325" w:type="dxa"/>
            <w:tcBorders>
              <w:top w:val="single" w:sz="18" w:space="0" w:color="auto"/>
            </w:tcBorders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GlobDoc4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8,87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2.</w:t>
            </w:r>
          </w:p>
        </w:tc>
        <w:tc>
          <w:tcPr>
            <w:tcW w:w="4325" w:type="dxa"/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8,72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3.</w:t>
            </w:r>
          </w:p>
        </w:tc>
        <w:tc>
          <w:tcPr>
            <w:tcW w:w="4325" w:type="dxa"/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8,34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4.</w:t>
            </w:r>
          </w:p>
        </w:tc>
        <w:tc>
          <w:tcPr>
            <w:tcW w:w="4325" w:type="dxa"/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8,32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5.</w:t>
            </w:r>
          </w:p>
        </w:tc>
        <w:tc>
          <w:tcPr>
            <w:tcW w:w="4325" w:type="dxa"/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8,28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6.</w:t>
            </w:r>
          </w:p>
        </w:tc>
        <w:tc>
          <w:tcPr>
            <w:tcW w:w="4325" w:type="dxa"/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8,1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7.</w:t>
            </w:r>
          </w:p>
        </w:tc>
        <w:tc>
          <w:tcPr>
            <w:tcW w:w="4325" w:type="dxa"/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7,83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8.</w:t>
            </w:r>
          </w:p>
        </w:tc>
        <w:tc>
          <w:tcPr>
            <w:tcW w:w="4325" w:type="dxa"/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7,79</w:t>
            </w:r>
          </w:p>
        </w:tc>
      </w:tr>
      <w:tr w:rsidR="00DB3F88" w:rsidTr="00DD6B8E"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9.</w:t>
            </w:r>
          </w:p>
        </w:tc>
        <w:tc>
          <w:tcPr>
            <w:tcW w:w="4325" w:type="dxa"/>
            <w:tcBorders>
              <w:bottom w:val="single" w:sz="18" w:space="0" w:color="auto"/>
            </w:tcBorders>
          </w:tcPr>
          <w:p w:rsidR="00DB3F88" w:rsidRPr="008133FA" w:rsidRDefault="00DB3F88" w:rsidP="00DD6B8E">
            <w:pPr>
              <w:jc w:val="center"/>
              <w:rPr>
                <w:sz w:val="28"/>
                <w:szCs w:val="28"/>
              </w:rPr>
            </w:pPr>
            <w:r w:rsidRPr="008133FA">
              <w:rPr>
                <w:rFonts w:ascii="Calibri" w:hAnsi="Calibri" w:cs="Calibri"/>
                <w:sz w:val="28"/>
                <w:szCs w:val="28"/>
              </w:rPr>
              <w:t>GlobDoc8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DB3F88" w:rsidRPr="00486511" w:rsidRDefault="00DB3F88" w:rsidP="00DD6B8E">
            <w:pPr>
              <w:jc w:val="center"/>
              <w:rPr>
                <w:sz w:val="28"/>
                <w:szCs w:val="28"/>
              </w:rPr>
            </w:pPr>
            <w:r w:rsidRPr="00486511">
              <w:rPr>
                <w:sz w:val="28"/>
                <w:szCs w:val="28"/>
              </w:rPr>
              <w:t>7,6</w:t>
            </w:r>
          </w:p>
        </w:tc>
      </w:tr>
    </w:tbl>
    <w:p w:rsidR="00DB3F88" w:rsidRPr="00611CCB" w:rsidRDefault="00DB3F88" w:rsidP="00DB3F88"/>
    <w:p w:rsidR="00DB3F88" w:rsidRDefault="00DB3F88" w:rsidP="00DB3F88"/>
    <w:p w:rsidR="00B765B6" w:rsidRDefault="00B765B6"/>
    <w:sectPr w:rsidR="00B7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8"/>
    <w:rsid w:val="00B765B6"/>
    <w:rsid w:val="00D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46B4-AA51-4B52-93D9-5187575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2021-11-22T09:06:00Z</dcterms:created>
  <dcterms:modified xsi:type="dcterms:W3CDTF">2021-11-22T09:08:00Z</dcterms:modified>
</cp:coreProperties>
</file>